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1BA" w:rsidRDefault="005F32CB" w:rsidP="002B11B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32CB">
        <w:rPr>
          <w:rFonts w:ascii="Times New Roman" w:hAnsi="Times New Roman" w:cs="Times New Roman"/>
          <w:b/>
          <w:sz w:val="24"/>
          <w:szCs w:val="24"/>
        </w:rPr>
        <w:drawing>
          <wp:inline distT="0" distB="0" distL="0" distR="0">
            <wp:extent cx="5943600" cy="8618220"/>
            <wp:effectExtent l="1905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32CB" w:rsidRDefault="005F32CB" w:rsidP="002B11B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32CB" w:rsidRDefault="005F32CB" w:rsidP="002B11B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32CB" w:rsidRDefault="005F32CB" w:rsidP="002B11B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32CB" w:rsidRDefault="005F32CB" w:rsidP="002B11B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11BA" w:rsidRDefault="002B11BA" w:rsidP="002B11B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11BA" w:rsidRDefault="002B11BA" w:rsidP="002B11B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Дополнительное образование - механизм поддержки индивидуализации и самореализации человека, удовлетворения вариативных и изменяющихся потребностей детей и семей. В постиндустриальном обществе, где решены задачи удовлетворения базовых потребностей человека, на передний план выдвигаются ценности самовыражения, личностного роста и гражданской солидарности.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Применительно к образованию это означает переход от задачи обеспечения доступности и обязательности общего, «массового» образования, к задаче проектирования пространства вариативного образования для самореализации личности. Образование становится не только средством освоения всеобщих норм, культурных образцов и интеграции в социум, но создает возможности для реализации фундаментального вектора процесса развития человека - индивидуализации - поиска и обретения человеком «самого себя». 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Дополнительное образование дошкольников принципиально расширяет возможности ребёнка, предлагая большую свободу выбора, так, чтобы каждый родитель, да и сам ребёнок  могли определять  цели и стратегии индивидуального развития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капитализировать (превращать в ресурс) собственные личные качества и обстоятельства, а также проектировать и формировать будущие, возможные качества.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 параллельного освоения основной образовательной программы дошкольного образования и дополнительных общеобразовательных программ в МАДОУ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ЦРР-д</w:t>
      </w:r>
      <w:proofErr w:type="spellEnd"/>
      <w:r>
        <w:rPr>
          <w:rFonts w:ascii="Times New Roman" w:hAnsi="Times New Roman" w:cs="Times New Roman"/>
          <w:sz w:val="24"/>
          <w:szCs w:val="24"/>
        </w:rPr>
        <w:t>/с №378»  регулируется Положением об оказании дополнительных платных образовательных услуг.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МАДОУ «Детский сад №91 комбинированного вида» Кировского района г. Казани при оказании дополнительной образовательной услуги наряду с реализацией основной образовательной программы  учитывает требования к режиму дня и организации воспитательно-образовательного процесса, предъявляемые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2.4.1.3049-13, в частности: требования к продолжительности непрерывной образовательной деятельности (п. 11.9, 11.10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2.4.1.3049-13); требования к продолжительности ежедневных прогулок (п. 11.5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2.4.1.3049- 13);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требования к организации приема пищи и дневного сна (п. 11.7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2.4.1.3049- 13); требования к времени, отводимому на самостоятельную деятельность детей (игры, подготовка к образовательной деятельности, личная гигиена) (п. 11.8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2.4.1.3049-13).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Также, МАДОУ «Детский сад №91 комбинированного вида» Кировского района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Казани руководствуется в своей деятельности  следующими нормативными актами: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Федеральный Закон «Об образовании в Российской Федерации» №273-ФЗ от 29.12.2012г., вступивший в силу с 01.09.2013г.; 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Федеральные государственные образовательные стандарты дошкольного образования, вступившие в силу с 01.01.2014г.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2.4.1.3049-13 «Санитарно-эпидемиологические требования к устройству, содержанию и организации режима работы в дошкольных организациях» (Постановление Главного государственного санитарного врача РФ №26 от 15.05.2013 г.);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Постановление Правительства Российской Федерации от 15 августа 2013 г. №706 «Об утверждении правил оказания платных образовательных услуг»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-Устав Муниципального автономного дошкольного образовательного учреждения «Детский сад №91 комбинированного вида» Кировского района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Казани», утверждённый приказом Комитета земельных и имущественных отношений Исполнительного комитета г. Казани от 27.03.2019 г. №515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Лицензия на осуществление образовательной деятельности №9607 от 12.04.2017 г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Основная  цель работы</w:t>
      </w:r>
      <w:r>
        <w:rPr>
          <w:rFonts w:ascii="Times New Roman" w:hAnsi="Times New Roman" w:cs="Times New Roman"/>
          <w:sz w:val="24"/>
          <w:szCs w:val="24"/>
        </w:rPr>
        <w:t xml:space="preserve">  педагогического  коллектива  по  Программе дополнительного образования:   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 создание наилучших условий для благополучия детей, позволяющих им      раскрыть свой природный потенциал и адаптироваться к условиям      жизни в современном обществе. 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Задачами коллектива</w:t>
      </w:r>
      <w:r>
        <w:rPr>
          <w:rFonts w:ascii="Times New Roman" w:hAnsi="Times New Roman" w:cs="Times New Roman"/>
          <w:sz w:val="24"/>
          <w:szCs w:val="24"/>
        </w:rPr>
        <w:t xml:space="preserve">, реализующей Программу, являются: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-сохранение  и  укрепление  физического  и  психического  здоровья  детей, а также формирование ценности здорового образа жизни;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предоставление  равных  возможностей  для  полноценного  развития  каждого ребенка;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развитие  физических,  интеллектуальных,  нравственных, 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эстетиче-ских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творческих способностей детей, их стремления к саморазвитию;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поддержка и развитие детской инициативности и самостоятельности  в познавательной, коммуникативной и творческой деятельности;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-формирование общей культуры воспитанников  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Отличительной особенностью программы является тот факт, что на первый план выдвигается не обучающая, а развивающая функция. Это значит, что знания и умения являются не самоцелью, а средством для формирования и развития психологических процессов (памяти, мышления, внимания, воображения), а также важнейших личностных свойств ребенка. Работа педагогов осуществляется в тесном контакте с родителями.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Принципы развития  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по дополнительному образованию дошкольников направлена  на раскрытие разносторонних способностей дошкольников, развитие интереса к процессу познания, приобщение детей к ценностям здорового образа жизни,   духовной культуре и  предполагает включение детей в творческую деятельность, через которую они познают окружающий мир, учатся общению в коллективе.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Организация личностного развития дошкольников базируется на  системе принципов, а также их умелого применения на практике. К числу таких принципов относятся: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Учет индивидуальных особенностей и возможностей детей.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-Уважение к личности ребенка, к процессу и результатам его деятельности в сочетании с разумной требовательностью.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Комплексный подход при разработке занятий.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-Вариативность содержания и форм проведения занятий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Систематичность и последовательность занятий;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Наглядность.     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успешной реализации программы необходимо: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-психолого-педагогическое сопровождение воспитательного и развивающего процесса,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-обеспечение квалифицированными кадрами,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сотрудничество с родителями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-соответствующее материально-техническое обеспечение.  </w:t>
      </w:r>
    </w:p>
    <w:p w:rsidR="002B11BA" w:rsidRDefault="002B11BA" w:rsidP="002B11B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МАДОУ «Детский сад №91» реализация программы дополнительного образования проходит по  дополнительным программам следующей направленности:</w:t>
      </w:r>
    </w:p>
    <w:tbl>
      <w:tblPr>
        <w:tblStyle w:val="aa"/>
        <w:tblW w:w="0" w:type="auto"/>
        <w:tblLook w:val="04A0"/>
      </w:tblPr>
      <w:tblGrid>
        <w:gridCol w:w="817"/>
        <w:gridCol w:w="2410"/>
        <w:gridCol w:w="3951"/>
        <w:gridCol w:w="2393"/>
      </w:tblGrid>
      <w:tr w:rsidR="002B11BA" w:rsidTr="002B11B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1BA" w:rsidRDefault="002B11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1BA" w:rsidRDefault="002B11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3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1BA" w:rsidRDefault="002B11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программы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1BA" w:rsidRDefault="002B11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развития ребенка</w:t>
            </w:r>
          </w:p>
        </w:tc>
      </w:tr>
      <w:tr w:rsidR="002B11BA" w:rsidTr="002B11B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1BA" w:rsidRDefault="002B11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1BA" w:rsidRDefault="002B1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1BA" w:rsidRDefault="002B1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«Забавный английский»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1BA" w:rsidRDefault="002B1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Познавательное, социально- коммуникативное развитие</w:t>
            </w:r>
          </w:p>
        </w:tc>
      </w:tr>
      <w:tr w:rsidR="002B11BA" w:rsidTr="002B11B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1BA" w:rsidRDefault="002B11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1BA" w:rsidRDefault="002B1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Футбол</w:t>
            </w:r>
          </w:p>
        </w:tc>
        <w:tc>
          <w:tcPr>
            <w:tcW w:w="3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1BA" w:rsidRDefault="002B1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«Футбол!»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1BA" w:rsidRDefault="002B1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</w:tr>
      <w:tr w:rsidR="002B11BA" w:rsidTr="002B11B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1BA" w:rsidRDefault="002B11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1BA" w:rsidRDefault="002B1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3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1BA" w:rsidRDefault="002B1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«Танцуют ножки»</w:t>
            </w:r>
          </w:p>
          <w:p w:rsidR="002B11BA" w:rsidRDefault="002B11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11BA" w:rsidRDefault="002B11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1BA" w:rsidRDefault="002B1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</w:t>
            </w:r>
          </w:p>
        </w:tc>
      </w:tr>
      <w:tr w:rsidR="002B11BA" w:rsidTr="002B11B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1BA" w:rsidRDefault="002B11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1BA" w:rsidRDefault="002B1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Познавательно-речевая</w:t>
            </w:r>
          </w:p>
        </w:tc>
        <w:tc>
          <w:tcPr>
            <w:tcW w:w="3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1BA" w:rsidRDefault="002B11B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«Город звуков»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1BA" w:rsidRDefault="002B1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Познавательное, речевое развитие</w:t>
            </w:r>
          </w:p>
        </w:tc>
      </w:tr>
      <w:tr w:rsidR="002B11BA" w:rsidTr="002B11B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1BA" w:rsidRDefault="002B11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1BA" w:rsidRDefault="002B1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Шахматы</w:t>
            </w:r>
          </w:p>
          <w:p w:rsidR="002B11BA" w:rsidRDefault="002B1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</w:p>
        </w:tc>
        <w:tc>
          <w:tcPr>
            <w:tcW w:w="3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1BA" w:rsidRDefault="002B11B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Шахматы</w:t>
            </w:r>
          </w:p>
          <w:p w:rsidR="002B11BA" w:rsidRDefault="002B11B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1BA" w:rsidRDefault="002B1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Познавательное, социально- коммуникативное развитие</w:t>
            </w:r>
          </w:p>
        </w:tc>
      </w:tr>
    </w:tbl>
    <w:p w:rsidR="002B11BA" w:rsidRDefault="002B11BA" w:rsidP="002B11B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образовательных программ</w:t>
      </w:r>
      <w:r>
        <w:rPr>
          <w:rFonts w:ascii="Times New Roman" w:hAnsi="Times New Roman" w:cs="Times New Roman"/>
          <w:sz w:val="24"/>
          <w:szCs w:val="24"/>
        </w:rPr>
        <w:t xml:space="preserve">  направлено: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условий для развития личности ребенка;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 обеспечение эмоционального благополучия ребенка; 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приобщение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 общечеловеческим ценностям; 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создание условий для социального, культурного  самоопределения, творческой самореализации личности ребенка, ее интеграции в систему мировой и отечественной культур; 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интеллектуальное и духовное развитие личности ребенка; 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укрепление психического и физического здоровья;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взаимодействие педагога дополнительного образования с семьей.</w:t>
      </w:r>
    </w:p>
    <w:p w:rsidR="002B11BA" w:rsidRDefault="002B11BA" w:rsidP="002B11BA">
      <w:pPr>
        <w:pStyle w:val="a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ПРОГРАММА дополнительного образования по хореографии для детей дошкольного возраста 2-7 лет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Данная методологическая позиция является основополагающей в парциальной программы музыкального воспитания детей 3—7 лет «Тутти» (</w:t>
      </w:r>
      <w:proofErr w:type="spellStart"/>
      <w:r>
        <w:rPr>
          <w:rFonts w:ascii="Times New Roman" w:hAnsi="Times New Roman" w:cs="Times New Roman"/>
          <w:sz w:val="24"/>
          <w:szCs w:val="24"/>
        </w:rPr>
        <w:t>А.И.Буренина</w:t>
      </w:r>
      <w:proofErr w:type="gramStart"/>
      <w:r>
        <w:rPr>
          <w:rFonts w:ascii="Times New Roman" w:hAnsi="Times New Roman" w:cs="Times New Roman"/>
          <w:sz w:val="24"/>
          <w:szCs w:val="24"/>
        </w:rPr>
        <w:t>,Т</w:t>
      </w:r>
      <w:proofErr w:type="gramEnd"/>
      <w:r>
        <w:rPr>
          <w:rFonts w:ascii="Times New Roman" w:hAnsi="Times New Roman" w:cs="Times New Roman"/>
          <w:sz w:val="24"/>
          <w:szCs w:val="24"/>
        </w:rPr>
        <w:t>.Э.Тютюнникова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а так же в идеях признанных педагогов, таких, как </w:t>
      </w:r>
      <w:proofErr w:type="spellStart"/>
      <w:r>
        <w:rPr>
          <w:rFonts w:ascii="Times New Roman" w:hAnsi="Times New Roman" w:cs="Times New Roman"/>
          <w:sz w:val="24"/>
          <w:szCs w:val="24"/>
        </w:rPr>
        <w:t>Ж.Далькроз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Р.Лабан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программы: целостное развитиеребенка,формированиесредствамимузыкииритмическихдвижений,разнообразныхумений,способностей,качествличности</w:t>
      </w:r>
      <w:proofErr w:type="gramStart"/>
      <w:r>
        <w:rPr>
          <w:rFonts w:ascii="Times New Roman" w:hAnsi="Times New Roman" w:cs="Times New Roman"/>
          <w:sz w:val="24"/>
          <w:szCs w:val="24"/>
        </w:rPr>
        <w:t>.И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какизвестно,чемраньшемыдадимдетямгаммуразнообразныхвпечатлений,чувственного опыта, особенно в таком гармоничном, естественном виде деятельности,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какдвижение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под музыку, тем более успешным будет дальнейшее их развитие. И,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возможно</w:t>
      </w:r>
      <w:proofErr w:type="gramStart"/>
      <w:r>
        <w:rPr>
          <w:rFonts w:ascii="Times New Roman" w:hAnsi="Times New Roman" w:cs="Times New Roman"/>
          <w:sz w:val="24"/>
          <w:szCs w:val="24"/>
        </w:rPr>
        <w:t>,м</w:t>
      </w:r>
      <w:proofErr w:type="gramEnd"/>
      <w:r>
        <w:rPr>
          <w:rFonts w:ascii="Times New Roman" w:hAnsi="Times New Roman" w:cs="Times New Roman"/>
          <w:sz w:val="24"/>
          <w:szCs w:val="24"/>
        </w:rPr>
        <w:t>еньше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будет проблем у наших детей с развитием речи, внимания, памяти, </w:t>
      </w:r>
      <w:proofErr w:type="spellStart"/>
      <w:r>
        <w:rPr>
          <w:rFonts w:ascii="Times New Roman" w:hAnsi="Times New Roman" w:cs="Times New Roman"/>
          <w:sz w:val="24"/>
          <w:szCs w:val="24"/>
        </w:rPr>
        <w:t>мышления,формированиемкрасивой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осанки.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Программанацеленанаобщее</w:t>
      </w:r>
      <w:proofErr w:type="gramStart"/>
      <w:r>
        <w:rPr>
          <w:rFonts w:ascii="Times New Roman" w:hAnsi="Times New Roman" w:cs="Times New Roman"/>
          <w:sz w:val="24"/>
          <w:szCs w:val="24"/>
        </w:rPr>
        <w:t>,г</w:t>
      </w:r>
      <w:proofErr w:type="gramEnd"/>
      <w:r>
        <w:rPr>
          <w:rFonts w:ascii="Times New Roman" w:hAnsi="Times New Roman" w:cs="Times New Roman"/>
          <w:sz w:val="24"/>
          <w:szCs w:val="24"/>
        </w:rPr>
        <w:t>армоничноепсихическое,духовноеифизическоеразвитие,а ее содержание и формы работымогутконкретизироватьсявзависимостиотвозможностейдетей,отведущихцелейихвоспитания(например, Ритмика—этосинтетическийвиддеятельности,восновекотороголежитмузыка,адвижениявыражаютмузыкальныйобразиконкретизируютосновныесредствамузыкальнойвыразительности.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Помимо единства художественного образа, настроения и характера исполнения, музыка и движение тесно взаимосвязаны также и тем, что это временные виды искусства, при этом движение, протекающее в пространстве, как бы делает зримым, ощутимым течение времени. Музыка и движения, таким образом, имеют много общих параметров, к которым относятся: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 временные характеристики (начало и конец звучания, темп, ритм);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динамика (чем громче музыка, тем больше амплитуда движения);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 произведения и композиционная структура двигательной композиции.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 Задачи обучения и воспитания: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Взаимообусловленность музыки и движения, а также цели данной программы определили задачи ее реализации.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музыкальности: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способности воспринимать музыку, то есть чувствовать ее настроение и характер, понимать ее содержание;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</w:t>
      </w:r>
      <w:r>
        <w:rPr>
          <w:rFonts w:ascii="Times New Roman" w:hAnsi="Times New Roman" w:cs="Times New Roman"/>
          <w:sz w:val="24"/>
          <w:szCs w:val="24"/>
        </w:rPr>
        <w:tab/>
        <w:t>специальных</w:t>
      </w:r>
      <w:r>
        <w:rPr>
          <w:rFonts w:ascii="Times New Roman" w:hAnsi="Times New Roman" w:cs="Times New Roman"/>
          <w:sz w:val="24"/>
          <w:szCs w:val="24"/>
        </w:rPr>
        <w:tab/>
        <w:t>музыкальных</w:t>
      </w:r>
      <w:r>
        <w:rPr>
          <w:rFonts w:ascii="Times New Roman" w:hAnsi="Times New Roman" w:cs="Times New Roman"/>
          <w:sz w:val="24"/>
          <w:szCs w:val="24"/>
        </w:rPr>
        <w:tab/>
        <w:t>способностей:</w:t>
      </w:r>
      <w:r>
        <w:rPr>
          <w:rFonts w:ascii="Times New Roman" w:hAnsi="Times New Roman" w:cs="Times New Roman"/>
          <w:sz w:val="24"/>
          <w:szCs w:val="24"/>
        </w:rPr>
        <w:tab/>
        <w:t>музыкального</w:t>
      </w:r>
      <w:r>
        <w:rPr>
          <w:rFonts w:ascii="Times New Roman" w:hAnsi="Times New Roman" w:cs="Times New Roman"/>
          <w:sz w:val="24"/>
          <w:szCs w:val="24"/>
        </w:rPr>
        <w:tab/>
        <w:t>слуха (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мелодического</w:t>
      </w:r>
      <w:proofErr w:type="gramStart"/>
      <w:r>
        <w:rPr>
          <w:rFonts w:ascii="Times New Roman" w:hAnsi="Times New Roman" w:cs="Times New Roman"/>
          <w:sz w:val="24"/>
          <w:szCs w:val="24"/>
        </w:rPr>
        <w:t>,г</w:t>
      </w:r>
      <w:proofErr w:type="gramEnd"/>
      <w:r>
        <w:rPr>
          <w:rFonts w:ascii="Times New Roman" w:hAnsi="Times New Roman" w:cs="Times New Roman"/>
          <w:sz w:val="24"/>
          <w:szCs w:val="24"/>
        </w:rPr>
        <w:t>армонического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>, тембрового), чувства ритма;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музыкального кругозора и познавательного интереса к искусству звуков;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музыкальной памяти.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двигательных качеств и умений: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ловкости, точности, координации движений;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гибкости и пластичности;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 выносливости, развитие силы;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правильной осанки, красивой походки;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умения ориентироваться в пространстве;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навыков выполнения</w:t>
      </w:r>
      <w:r>
        <w:rPr>
          <w:rFonts w:ascii="Times New Roman" w:hAnsi="Times New Roman" w:cs="Times New Roman"/>
          <w:sz w:val="24"/>
          <w:szCs w:val="24"/>
        </w:rPr>
        <w:tab/>
        <w:t>разнообразных видов движений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всоответствиис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возрастными возможностями;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обогащение двигательного опыта разнообразными видами движений.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творческих способностей, потребности самовыражения в движении под музыку: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творческого воображения и фантазии;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</w:t>
      </w:r>
      <w:r>
        <w:rPr>
          <w:rFonts w:ascii="Times New Roman" w:hAnsi="Times New Roman" w:cs="Times New Roman"/>
          <w:sz w:val="24"/>
          <w:szCs w:val="24"/>
        </w:rPr>
        <w:tab/>
        <w:t>способности</w:t>
      </w:r>
      <w:r>
        <w:rPr>
          <w:rFonts w:ascii="Times New Roman" w:hAnsi="Times New Roman" w:cs="Times New Roman"/>
          <w:sz w:val="24"/>
          <w:szCs w:val="24"/>
        </w:rPr>
        <w:tab/>
        <w:t>к</w:t>
      </w:r>
      <w:r>
        <w:rPr>
          <w:rFonts w:ascii="Times New Roman" w:hAnsi="Times New Roman" w:cs="Times New Roman"/>
          <w:sz w:val="24"/>
          <w:szCs w:val="24"/>
        </w:rPr>
        <w:tab/>
        <w:t>импровизации:</w:t>
      </w:r>
      <w:r>
        <w:rPr>
          <w:rFonts w:ascii="Times New Roman" w:hAnsi="Times New Roman" w:cs="Times New Roman"/>
          <w:sz w:val="24"/>
          <w:szCs w:val="24"/>
        </w:rPr>
        <w:tab/>
        <w:t>в</w:t>
      </w:r>
      <w:r>
        <w:rPr>
          <w:rFonts w:ascii="Times New Roman" w:hAnsi="Times New Roman" w:cs="Times New Roman"/>
          <w:sz w:val="24"/>
          <w:szCs w:val="24"/>
        </w:rPr>
        <w:tab/>
        <w:t>движении,</w:t>
      </w:r>
      <w:r>
        <w:rPr>
          <w:rFonts w:ascii="Times New Roman" w:hAnsi="Times New Roman" w:cs="Times New Roman"/>
          <w:sz w:val="24"/>
          <w:szCs w:val="24"/>
        </w:rPr>
        <w:tab/>
        <w:t xml:space="preserve">в изобразительной деятельности,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слове</w:t>
      </w:r>
      <w:proofErr w:type="gramStart"/>
      <w:r>
        <w:rPr>
          <w:rFonts w:ascii="Times New Roman" w:hAnsi="Times New Roman" w:cs="Times New Roman"/>
          <w:sz w:val="24"/>
          <w:szCs w:val="24"/>
        </w:rPr>
        <w:t>.Р</w:t>
      </w:r>
      <w:proofErr w:type="gramEnd"/>
      <w:r>
        <w:rPr>
          <w:rFonts w:ascii="Times New Roman" w:hAnsi="Times New Roman" w:cs="Times New Roman"/>
          <w:sz w:val="24"/>
          <w:szCs w:val="24"/>
        </w:rPr>
        <w:t>азвитие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тренировка психических процессов: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эмоциональной сферы и умения выражать эмоции в мимике и пантомимике;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тренировка подвижности (лабильности) нервных процессов;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восприятия, внимания, воли, памяти, </w:t>
      </w:r>
      <w:proofErr w:type="spellStart"/>
      <w:r>
        <w:rPr>
          <w:rFonts w:ascii="Times New Roman" w:hAnsi="Times New Roman" w:cs="Times New Roman"/>
          <w:sz w:val="24"/>
          <w:szCs w:val="24"/>
        </w:rPr>
        <w:t>мышления</w:t>
      </w:r>
      <w:proofErr w:type="gramStart"/>
      <w:r>
        <w:rPr>
          <w:rFonts w:ascii="Times New Roman" w:hAnsi="Times New Roman" w:cs="Times New Roman"/>
          <w:sz w:val="24"/>
          <w:szCs w:val="24"/>
        </w:rPr>
        <w:t>.Р</w:t>
      </w:r>
      <w:proofErr w:type="gramEnd"/>
      <w:r>
        <w:rPr>
          <w:rFonts w:ascii="Times New Roman" w:hAnsi="Times New Roman" w:cs="Times New Roman"/>
          <w:sz w:val="24"/>
          <w:szCs w:val="24"/>
        </w:rPr>
        <w:t>азвитие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нравственно-коммуникативных качеств личности: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 умения сопереживать другим людям и животным;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 умения вести себя в группе во время движения, формирование чувства такта и культурных привычек в процессе группового общения с детьми и взрослыми.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Реализация перечисленных задач будет успешной при соблюдении следующих условий: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мотивации детей к активности в музыкально-</w:t>
      </w:r>
      <w:proofErr w:type="gramStart"/>
      <w:r>
        <w:rPr>
          <w:rFonts w:ascii="Times New Roman" w:hAnsi="Times New Roman" w:cs="Times New Roman"/>
          <w:sz w:val="24"/>
          <w:szCs w:val="24"/>
        </w:rPr>
        <w:t>ритмической деятельности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(дети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должныполучать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истинное удовольствие от движения под музыку);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партнерских, доверительных взаимоотношений взрослых и детей;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использования лучших образцов музыкально-ритмического репертуара на основе народной, классической, высокохудожественной детской современной музыки.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разработке программы учитывались следующие нормативные акты: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       ФГОС дошкольного образования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       Федеральный закон от 29.12.2012 №273-ФЗ «Об образовании в Российской Федерации»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       Приказ  Минобразования Р.Ф. от 11.02.2002. № 393 «О концепции модернизации российского образования на период до 2010 года».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        Постановление Главного государственного санитарного врача Р.Ф. от 26.03.2003. № 24 «О введении в действие санитарно – эпидемиологических правил и нормативов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2.4.1.1249-03».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       Письмо Минобразования Р.Ф. от 02.06.98. № 89/34-16 «О реализации права дошкольных образовательных учреждений на выбор программ и педагогических технологий».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       Федеральный закон от 24 июля 1998 г. № 124-ФЗ «Об основных гарантиях прав ребенка в Российской Федерации».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       Письмо Министерства образования и науки Российской Федерации от 11.12.2006 № 06-1844 «О примерных требованиях к программам дополнительного образования детей».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        Положение об организации работы кружков в муниципальном бюджетном дошкольном образовательном учреждении детского сада МАДОУ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д</w:t>
      </w:r>
      <w:proofErr w:type="spellEnd"/>
      <w:r>
        <w:rPr>
          <w:rFonts w:ascii="Times New Roman" w:hAnsi="Times New Roman" w:cs="Times New Roman"/>
          <w:sz w:val="24"/>
          <w:szCs w:val="24"/>
        </w:rPr>
        <w:t>/с 91.</w:t>
      </w:r>
    </w:p>
    <w:p w:rsidR="002B11BA" w:rsidRDefault="002B11BA" w:rsidP="002B11BA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программы: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 интерес к музыкально-ритмическим движениям: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2-4 года: ребёнок способен ритмично двигаться под музыку умеренным темпом, овладевает элементарными плясовыми и образно-игровыми движениями, способен выполнять по показу однонаправленные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движения.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4-5 лет: ребёнок способен ритмично двигаться под музыку </w:t>
      </w:r>
      <w:proofErr w:type="gramStart"/>
      <w:r>
        <w:rPr>
          <w:rFonts w:ascii="Times New Roman" w:hAnsi="Times New Roman" w:cs="Times New Roman"/>
          <w:sz w:val="24"/>
          <w:szCs w:val="24"/>
        </w:rPr>
        <w:t>умеренным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быстром темпе, овладевает навыками основных движений (ходьба, легкий бег, прыжковые движения), элементарными плясовыми и образно-игровыми движениями, способен выполнять по показу и самостоятельно однонаправленные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движения.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5-6 лет: у ребенка сформированы элементы культуры движения (красивая осанка,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пружинность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мягкость движений). Ребенок способен ритмично двигаться под музыку умеренным и быстрым темпом, способен замедлять и ускорять движения. Ребёнок овладел навыками основных движений (разные виды ходьбы, бега, подскоки, галопы), разнообразными плясовыми и образно-игровыми движениями, способен выполнять по показу и самостоятельно разнонаправленные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движения.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6-7 лет: у ребенка сформирована культура движения (красивая осанка,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пружинность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мягкость, плавность движений, навык прослеживания взглядом движения). Ребенок способен ритмично двигаться под музыку умеренного, быстрого и медленного темпов, овладел умением замедлять и ускорять движения. Ребёнок овладел навыками различных видов основных,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общеразвивающих</w:t>
      </w:r>
      <w:proofErr w:type="spellEnd"/>
      <w:r>
        <w:rPr>
          <w:rFonts w:ascii="Times New Roman" w:hAnsi="Times New Roman" w:cs="Times New Roman"/>
          <w:sz w:val="24"/>
          <w:szCs w:val="24"/>
        </w:rPr>
        <w:t>, имитационных, танцевальных движений, способен выполнять их по показу и самостоятельно.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Программа «Футбол».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Цель: Развивать двигательную активность, как источник здоровья детей через спортивную игру футбол.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Задачи: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Образовательные: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lastRenderedPageBreak/>
        <w:t>- формирование культуры движений, обогащение двигательного опыта через многообразные действия с мячом;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 освоение знаний о футболе, его истории, роли в формировании здорового образа жизни;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 обучение правильной технике выполнения элементов спортивной игры - футбол (удар, передача, ведение).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Развивающие: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 укрепление здоровья, развитие основных физических качеств и повышение функциональных возможностей организма дошкольников;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развитие выносливости, скоростных и </w:t>
      </w:r>
      <w:proofErr w:type="spellStart"/>
      <w:proofErr w:type="gramStart"/>
      <w:r>
        <w:rPr>
          <w:rFonts w:eastAsiaTheme="minorHAnsi"/>
          <w:lang w:eastAsia="en-US"/>
        </w:rPr>
        <w:t>скоростно</w:t>
      </w:r>
      <w:proofErr w:type="spellEnd"/>
      <w:r>
        <w:rPr>
          <w:rFonts w:eastAsiaTheme="minorHAnsi"/>
          <w:lang w:eastAsia="en-US"/>
        </w:rPr>
        <w:t xml:space="preserve"> - силовых</w:t>
      </w:r>
      <w:proofErr w:type="gramEnd"/>
      <w:r>
        <w:rPr>
          <w:rFonts w:eastAsiaTheme="minorHAnsi"/>
          <w:lang w:eastAsia="en-US"/>
        </w:rPr>
        <w:t xml:space="preserve"> способностей.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Воспитательные: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 воспитание морально - волевых качеств;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Style w:val="c2"/>
        </w:rPr>
      </w:pPr>
      <w:r>
        <w:rPr>
          <w:rFonts w:eastAsiaTheme="minorHAnsi"/>
          <w:lang w:eastAsia="en-US"/>
        </w:rPr>
        <w:t>- воспитание устойчивого  интереса к занятиям физической культурой и спортом</w:t>
      </w:r>
      <w:r>
        <w:rPr>
          <w:rStyle w:val="c2"/>
          <w:color w:val="000000"/>
          <w:sz w:val="28"/>
          <w:szCs w:val="28"/>
        </w:rPr>
        <w:t>.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Программа «Город звуков»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Цель программ</w:t>
      </w:r>
      <w:proofErr w:type="gramStart"/>
      <w:r>
        <w:rPr>
          <w:rFonts w:eastAsiaTheme="minorHAnsi"/>
          <w:lang w:eastAsia="en-US"/>
        </w:rPr>
        <w:t>ы-</w:t>
      </w:r>
      <w:proofErr w:type="gramEnd"/>
      <w:r>
        <w:rPr>
          <w:rFonts w:eastAsiaTheme="minorHAnsi"/>
          <w:lang w:eastAsia="en-US"/>
        </w:rPr>
        <w:t xml:space="preserve"> сформировать полноценную фонетическую систему языка, развить фонематическое восприятие и навыки первоначального звукового анализа и синтеза, автоматизировать </w:t>
      </w:r>
      <w:proofErr w:type="spellStart"/>
      <w:r>
        <w:rPr>
          <w:rFonts w:eastAsiaTheme="minorHAnsi"/>
          <w:lang w:eastAsia="en-US"/>
        </w:rPr>
        <w:t>слухопроизносительные</w:t>
      </w:r>
      <w:proofErr w:type="spellEnd"/>
      <w:r>
        <w:rPr>
          <w:rFonts w:eastAsiaTheme="minorHAnsi"/>
          <w:lang w:eastAsia="en-US"/>
        </w:rPr>
        <w:t xml:space="preserve"> умения и навыки, развивать связную речь.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В процессе коррекционного обучения детей логопатов решаются следующие задачи: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       раннее выявление и своевременное предупреждение речевых нарушений;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       устранение дефектов звукопроизношения (воспитание артикуляционных навыков, звукопроизношения, слоговой структуры) и развитие фонематического слуха (способность осуществлять операции различения и узнавания фонем, составляющих звуковую оболочку слова);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       развитие навыков звукового анализа (специальные умственные действия по дифференциации фонем и установлению звуковой структуры слова);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       уточнение, расширение и обогащение лексической стороны речи; формирование грамматического строя речи; развитие связной речи дошкольников;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       осуществление преемственности в работе с родителями воспитанников, специалистами СП, специалистами детской поликлиники, медицинских учреждений;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       забота о здоровье, эмоциональном благополучии и своевременном всестороннем развитии каждого ребенка;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       создание в группах атмосферы гуманного и доброжелательного отношения ко всем воспитанникам, что позволяет растить их </w:t>
      </w:r>
      <w:proofErr w:type="gramStart"/>
      <w:r>
        <w:rPr>
          <w:rFonts w:eastAsiaTheme="minorHAnsi"/>
          <w:lang w:eastAsia="en-US"/>
        </w:rPr>
        <w:t>общительными</w:t>
      </w:r>
      <w:proofErr w:type="gramEnd"/>
      <w:r>
        <w:rPr>
          <w:rFonts w:eastAsiaTheme="minorHAnsi"/>
          <w:lang w:eastAsia="en-US"/>
        </w:rPr>
        <w:t>, добрыми, любознательными, инициативными, стремящимися к самостоятельности и творчеству;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       максимальное использование разнообразных видов деятельности, их интеграция в целях повышения эффективности </w:t>
      </w:r>
      <w:proofErr w:type="spellStart"/>
      <w:proofErr w:type="gramStart"/>
      <w:r>
        <w:rPr>
          <w:rFonts w:eastAsiaTheme="minorHAnsi"/>
          <w:lang w:eastAsia="en-US"/>
        </w:rPr>
        <w:t>воспитательно</w:t>
      </w:r>
      <w:proofErr w:type="spellEnd"/>
      <w:r>
        <w:rPr>
          <w:rFonts w:eastAsiaTheme="minorHAnsi"/>
          <w:lang w:eastAsia="en-US"/>
        </w:rPr>
        <w:t>- образовательного</w:t>
      </w:r>
      <w:proofErr w:type="gramEnd"/>
      <w:r>
        <w:rPr>
          <w:rFonts w:eastAsiaTheme="minorHAnsi"/>
          <w:lang w:eastAsia="en-US"/>
        </w:rPr>
        <w:t xml:space="preserve"> процесса;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       творческая организация (</w:t>
      </w:r>
      <w:proofErr w:type="spellStart"/>
      <w:r>
        <w:rPr>
          <w:rFonts w:eastAsiaTheme="minorHAnsi"/>
          <w:lang w:eastAsia="en-US"/>
        </w:rPr>
        <w:t>креативность</w:t>
      </w:r>
      <w:proofErr w:type="spellEnd"/>
      <w:r>
        <w:rPr>
          <w:rFonts w:eastAsiaTheme="minorHAnsi"/>
          <w:lang w:eastAsia="en-US"/>
        </w:rPr>
        <w:t>) воспитательно-образовательного процесса;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       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       уважительное отношение к результатам детского творчества;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       единство подходов к воспитанию детей в условиях дошкольного образовательного учреждения и семьи.</w:t>
      </w:r>
    </w:p>
    <w:p w:rsidR="002B11BA" w:rsidRDefault="002B11BA" w:rsidP="002B11BA">
      <w:pPr>
        <w:pStyle w:val="c15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Решение обозначенных в Программе цели и задач воспитания возможно только при целенаправленном влиянии педагога на ребенка с первых дней его пребывания в дошкольном образовательном учреждении.</w:t>
      </w:r>
    </w:p>
    <w:p w:rsidR="002B11BA" w:rsidRDefault="002B11BA" w:rsidP="002B11B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Программа «Забавный английский»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Целеполагающей основой является – вызвать интерес у детей дошкольного возраста к изучению английского языка. 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Обучающие:         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-создание исходной базы для развития речевых способностей;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-формирование навыков и умений самостоятельного решения, простейших -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коммуникативно</w:t>
      </w:r>
      <w:proofErr w:type="spellEnd"/>
      <w:r>
        <w:rPr>
          <w:rFonts w:ascii="Times New Roman" w:hAnsi="Times New Roman" w:cs="Times New Roman"/>
          <w:sz w:val="24"/>
          <w:szCs w:val="24"/>
        </w:rPr>
        <w:t>-     познавательных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задач в устной речи;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-расширение с помощью английского языка представлений ребенка об окружающем  их мире  и о языке как средствах познания и общения, развитие коммуникативных навыков; 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-расширение активного и пассивного словарей;  </w:t>
      </w:r>
      <w:proofErr w:type="gramStart"/>
      <w:r>
        <w:rPr>
          <w:rFonts w:ascii="Times New Roman" w:hAnsi="Times New Roman" w:cs="Times New Roman"/>
          <w:sz w:val="24"/>
          <w:szCs w:val="24"/>
        </w:rPr>
        <w:t>-п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риобретение естественной интонации и произношения;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-создание устойчивой мотивации;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-преодоление языкового барьера.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Развивающие:   </w:t>
      </w:r>
    </w:p>
    <w:p w:rsidR="002B11BA" w:rsidRDefault="002B11BA" w:rsidP="002B11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-развитие их восприятия, внимания, языковой памяти, воображения, интуитивного и           логического мышления;</w:t>
      </w:r>
    </w:p>
    <w:p w:rsidR="002B11BA" w:rsidRDefault="002B11BA" w:rsidP="002B11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-развитие  речевой культуры, а также культуры общения; </w:t>
      </w:r>
    </w:p>
    <w:p w:rsidR="002B11BA" w:rsidRDefault="002B11BA" w:rsidP="002B11B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Воспитательные: </w:t>
      </w:r>
    </w:p>
    <w:p w:rsidR="002B11BA" w:rsidRDefault="002B11BA" w:rsidP="002B11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воспитание у детей устойчивого интереса к изучению нового языка;</w:t>
      </w:r>
    </w:p>
    <w:p w:rsidR="002B11BA" w:rsidRDefault="002B11BA" w:rsidP="002B11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воспитание у дошкольников желания и умения войти в мир иной культуры. 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Ожидаемые результаты: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Младшая группа: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Понимает и реагирует действиями на речь взрослого в разных режимных моментах;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Поддерживает диалог, активной стороной которого является взрослый (игровые ситуации, режимные моменты, развлечение, рассматривание иллюстраций по возрасту);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-Участвует в играх-импровизациях по возрасту;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-Знает лексику «Приветствие и прощание», «Части суток», «Животные», «Игрушки», «Одежда», «Действия», «Семья», «Цифры», «Прилагательные», «Части тела», «Дом», «Цвета», «Еда», «Прогулка»  </w:t>
      </w:r>
      <w:proofErr w:type="gramEnd"/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Средняя группа: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Понимает и реагирует действиями на речь взрослого в разных режимных моментах;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Поддерживает диалог, активной стороной которого является взрослый (игровые ситуации, режимные моменты, развлечение, рассматривание иллюстраций по возрасту);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-Участвует в играх-импровизациях по возрасту;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-Знает лексику «Приветствие и прощание», «Части суток», «Животные», «Игрушки», «Одежда», «Действия», «Семья», «Цифры», «Прилагательные», «Части тела», «Дом», «Цвета», «Еда», «Прогулка»   +«Домашние животные»  </w:t>
      </w:r>
      <w:proofErr w:type="gramEnd"/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Старшая группа: 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Понимает и реагирует действиями на речь взрослого в разных режимных моментах;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Поддерживает диалог, активной стороной которого является взрослый (игровые ситуации, режимные моменты, развлечение, рассматривание иллюстраций по возрасту);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-Участвует в играх-импровизациях по возрасту;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-Знает лексику «Приветствие и прощание», «Части суток», «Дикие животные», «Насекомые», «Игрушки», «Одежда», «Действия», «Семья», «Цифры», «Прилагательные», «Части тела», «Домашние животные», «Дом», «Цвета», «Еда», «Прогулка»,  + «Школа».  </w:t>
      </w:r>
      <w:proofErr w:type="gramEnd"/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Подготовительная к школе группа: 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Понимает и реагирует действиями на речь взрослого в разных режимных моментах;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Поддерживает диалог, активной стороной которого является взрослый (игровые ситуации, режимные моменты, развлечение, рассматривание иллюстраций по возрасту);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-Участвует в играх-импровизациях по возрасту;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-Знает лексику «Приветствие и прощание», «Части суток», «Дикие животные», «Насекомые», «Игрушки», «Одежда», «Действия», «Семья», «Цифры», «Прилагательные», «Части тела», «Домашние животные», «Дом», «Цвета», «Еда», «Прогулка»,  + «Школа».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«Профессия», «Путешествие».  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«Игровой английский» 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Целеполагающей</w:t>
      </w:r>
      <w:r>
        <w:rPr>
          <w:rFonts w:ascii="Times New Roman" w:hAnsi="Times New Roman" w:cs="Times New Roman"/>
          <w:sz w:val="24"/>
          <w:szCs w:val="24"/>
        </w:rPr>
        <w:t xml:space="preserve"> основой является - научить воспринимать английскую речь на слух. 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достижения поставленной цели необходимо решение </w:t>
      </w:r>
      <w:r>
        <w:rPr>
          <w:rFonts w:ascii="Times New Roman" w:hAnsi="Times New Roman" w:cs="Times New Roman"/>
          <w:sz w:val="24"/>
          <w:szCs w:val="24"/>
          <w:u w:val="single"/>
        </w:rPr>
        <w:t>следующих задач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Обучающие: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-создание исходной базы для развития речевых способностей;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-расширение активного и пассивного словарей;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-приобретение естественной интонации и произношения. 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Развивающие: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развитие внимания, языковой памяти, воображения, интуитивного и логического мышления;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- развитие  речевой культуры, а также культуры общения.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Воспитательные: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воспитание у детей устойчивого интереса к изучению нового языка;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воспитание у дошкольников желания и умения войти в мир иной культуры.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Ожидаемые результаты: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Младшая группа: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-Знает лексику «Семья», «Игрушки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«Животные», «Цвета 4»;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-Считает в пределах 10;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-Умеет отвечать на вопросы: </w:t>
      </w:r>
      <w:proofErr w:type="spellStart"/>
      <w:r>
        <w:rPr>
          <w:rFonts w:ascii="Times New Roman" w:hAnsi="Times New Roman" w:cs="Times New Roman"/>
          <w:sz w:val="24"/>
          <w:szCs w:val="24"/>
        </w:rPr>
        <w:t>How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What’s your name? </w:t>
      </w:r>
      <w:proofErr w:type="gramStart"/>
      <w:r>
        <w:rPr>
          <w:rFonts w:ascii="Times New Roman" w:hAnsi="Times New Roman" w:cs="Times New Roman"/>
          <w:sz w:val="24"/>
          <w:szCs w:val="24"/>
        </w:rPr>
        <w:t>Н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>ow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old are you?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CanIhave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</w:t>
      </w:r>
      <w:proofErr w:type="spellStart"/>
      <w:r>
        <w:rPr>
          <w:rFonts w:ascii="Times New Roman" w:hAnsi="Times New Roman" w:cs="Times New Roman"/>
          <w:sz w:val="24"/>
          <w:szCs w:val="24"/>
        </w:rPr>
        <w:t>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-Применяет грамматические структуры: </w:t>
      </w:r>
      <w:proofErr w:type="spellStart"/>
      <w:r>
        <w:rPr>
          <w:rFonts w:ascii="Times New Roman" w:hAnsi="Times New Roman" w:cs="Times New Roman"/>
          <w:sz w:val="24"/>
          <w:szCs w:val="24"/>
        </w:rPr>
        <w:t>there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is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are</w:t>
      </w:r>
      <w:proofErr w:type="spellEnd"/>
      <w:r>
        <w:rPr>
          <w:rFonts w:ascii="Times New Roman" w:hAnsi="Times New Roman" w:cs="Times New Roman"/>
          <w:sz w:val="24"/>
          <w:szCs w:val="24"/>
        </w:rPr>
        <w:t>, предлоги, прилагательные, множественное число существительных;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-выполняет простые действия;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участвует в играх-импровизациях;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-знает 10-20 песен;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-умеет играть в 2 пальчиковые игры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; -умеет играть в 5 подвижных игр.  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Средняя группа: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-Знает лексику «Семья», «Игрушки, «Животные», «Цвета 6» (количество лексических единиц увеличивается);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-Считает в пределах 10;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-Умеет отвечать на вопросы: </w:t>
      </w:r>
      <w:proofErr w:type="spellStart"/>
      <w:r>
        <w:rPr>
          <w:rFonts w:ascii="Times New Roman" w:hAnsi="Times New Roman" w:cs="Times New Roman"/>
          <w:sz w:val="24"/>
          <w:szCs w:val="24"/>
        </w:rPr>
        <w:t>How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What’s your name? </w:t>
      </w:r>
      <w:proofErr w:type="gramStart"/>
      <w:r>
        <w:rPr>
          <w:rFonts w:ascii="Times New Roman" w:hAnsi="Times New Roman" w:cs="Times New Roman"/>
          <w:sz w:val="24"/>
          <w:szCs w:val="24"/>
        </w:rPr>
        <w:t>Н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>ow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old are you? Can I have? Do you like? Do you have?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истроитьдиалоги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-Применяет грамматические структуры: </w:t>
      </w:r>
      <w:proofErr w:type="spellStart"/>
      <w:r>
        <w:rPr>
          <w:rFonts w:ascii="Times New Roman" w:hAnsi="Times New Roman" w:cs="Times New Roman"/>
          <w:sz w:val="24"/>
          <w:szCs w:val="24"/>
        </w:rPr>
        <w:t>there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is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предлоги, прилагательные, множественное число существительных;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-выполняет простые действия;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участвует в играх-импровизациях; </w:t>
      </w:r>
      <w:proofErr w:type="gramStart"/>
      <w:r>
        <w:rPr>
          <w:rFonts w:ascii="Times New Roman" w:hAnsi="Times New Roman" w:cs="Times New Roman"/>
          <w:sz w:val="24"/>
          <w:szCs w:val="24"/>
        </w:rPr>
        <w:t>-з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нает 10-20 песен;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-умеет играть в 4 пальчиковые игры;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-умеет играть в 8 подвижных игр. 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Подготовительная группа: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-Знает лексику «Семья», «Животные», «Цвета 6», «Школа», «Одежда», «Предметы ванной комнаты», «Игрушки», «Еда», «Геометрические фигуры», «Дом»; </w:t>
      </w:r>
      <w:proofErr w:type="gramEnd"/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-Считает в пределах 20;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-Умеет отвечать на вопросы: </w:t>
      </w:r>
      <w:proofErr w:type="spellStart"/>
      <w:r>
        <w:rPr>
          <w:rFonts w:ascii="Times New Roman" w:hAnsi="Times New Roman" w:cs="Times New Roman"/>
          <w:sz w:val="24"/>
          <w:szCs w:val="24"/>
        </w:rPr>
        <w:t>How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What’s your name? </w:t>
      </w:r>
      <w:proofErr w:type="gramStart"/>
      <w:r>
        <w:rPr>
          <w:rFonts w:ascii="Times New Roman" w:hAnsi="Times New Roman" w:cs="Times New Roman"/>
          <w:sz w:val="24"/>
          <w:szCs w:val="24"/>
        </w:rPr>
        <w:t>Н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>ow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old are you? Can I have? Do you like? Do you have?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истроитьдиалоги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-Применяет грамматические структуры: </w:t>
      </w:r>
      <w:proofErr w:type="spellStart"/>
      <w:r>
        <w:rPr>
          <w:rFonts w:ascii="Times New Roman" w:hAnsi="Times New Roman" w:cs="Times New Roman"/>
          <w:sz w:val="24"/>
          <w:szCs w:val="24"/>
        </w:rPr>
        <w:t>there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is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предлоги </w:t>
      </w:r>
      <w:proofErr w:type="spellStart"/>
      <w:r>
        <w:rPr>
          <w:rFonts w:ascii="Times New Roman" w:hAnsi="Times New Roman" w:cs="Times New Roman"/>
          <w:sz w:val="24"/>
          <w:szCs w:val="24"/>
        </w:rPr>
        <w:t>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at</w:t>
      </w:r>
      <w:proofErr w:type="spellEnd"/>
      <w:r>
        <w:rPr>
          <w:rFonts w:ascii="Times New Roman" w:hAnsi="Times New Roman" w:cs="Times New Roman"/>
          <w:sz w:val="24"/>
          <w:szCs w:val="24"/>
        </w:rPr>
        <w:t>, прилагательные, множественное число существительных;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-выполняет сложные действия;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-участвует в играх-импровизациях;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-знает 20-30 песен;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-умеет играть в дидактические игры;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-умеет играть в подвижные игры.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Программа «Шахматы».</w:t>
      </w:r>
    </w:p>
    <w:p w:rsidR="002B11BA" w:rsidRDefault="002B11BA" w:rsidP="002B11BA">
      <w:pPr>
        <w:shd w:val="clear" w:color="auto" w:fill="FFFFFF"/>
        <w:spacing w:after="0" w:line="240" w:lineRule="auto"/>
        <w:ind w:left="-16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Цели программы: социально-педагогическая поддержка становления и развития личности как нравственного, ответственного и инициативного гражданина; создание условий для личностного и интеллектуального развития обучающихся, организация содержательного досуга посредством обучения игре в шахматы.  </w:t>
      </w:r>
    </w:p>
    <w:p w:rsidR="002B11BA" w:rsidRDefault="002B11BA" w:rsidP="002B11BA">
      <w:pPr>
        <w:shd w:val="clear" w:color="auto" w:fill="FFFFFF"/>
        <w:spacing w:after="0" w:line="240" w:lineRule="auto"/>
        <w:ind w:left="730" w:right="39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 программы</w:t>
      </w:r>
    </w:p>
    <w:p w:rsidR="002B11BA" w:rsidRDefault="002B11BA" w:rsidP="002B11BA">
      <w:pPr>
        <w:shd w:val="clear" w:color="auto" w:fill="FFFFFF"/>
        <w:spacing w:after="0" w:line="240" w:lineRule="auto"/>
        <w:ind w:left="730" w:right="39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Образовательные:</w:t>
      </w:r>
    </w:p>
    <w:p w:rsidR="002B11BA" w:rsidRDefault="002B11BA" w:rsidP="002B11BA">
      <w:pPr>
        <w:numPr>
          <w:ilvl w:val="0"/>
          <w:numId w:val="9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познавательного интереса к изучению игры в шахматы;</w:t>
      </w:r>
    </w:p>
    <w:p w:rsidR="002B11BA" w:rsidRDefault="002B11BA" w:rsidP="002B11BA">
      <w:pPr>
        <w:numPr>
          <w:ilvl w:val="0"/>
          <w:numId w:val="9"/>
        </w:numPr>
        <w:shd w:val="clear" w:color="auto" w:fill="FFFFFF"/>
        <w:spacing w:before="30" w:after="0" w:line="240" w:lineRule="auto"/>
        <w:ind w:left="-4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универсальных способов мыслительной деятельности;</w:t>
      </w:r>
    </w:p>
    <w:p w:rsidR="002B11BA" w:rsidRDefault="002B11BA" w:rsidP="002B11BA">
      <w:pPr>
        <w:numPr>
          <w:ilvl w:val="0"/>
          <w:numId w:val="10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абстрактно-логического мышления, памяти, внимания, творческого воображения, умения производить логические операции;</w:t>
      </w:r>
    </w:p>
    <w:p w:rsidR="002B11BA" w:rsidRDefault="002B11BA" w:rsidP="002B11BA">
      <w:pPr>
        <w:numPr>
          <w:ilvl w:val="0"/>
          <w:numId w:val="10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приобретение знаний, умений, навыков, компетенций, необходимых для участия в шахматных соревнованиях.</w:t>
      </w:r>
    </w:p>
    <w:p w:rsidR="002B11BA" w:rsidRDefault="002B11BA" w:rsidP="002B11BA">
      <w:pPr>
        <w:shd w:val="clear" w:color="auto" w:fill="FFFFFF"/>
        <w:spacing w:after="0" w:line="240" w:lineRule="auto"/>
        <w:ind w:left="73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Личностные:</w:t>
      </w:r>
    </w:p>
    <w:p w:rsidR="002B11BA" w:rsidRDefault="002B11BA" w:rsidP="002B11BA">
      <w:pPr>
        <w:numPr>
          <w:ilvl w:val="0"/>
          <w:numId w:val="11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социально-психологической компетентности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>, адекватного эмоционально-волевого состояния;</w:t>
      </w:r>
    </w:p>
    <w:p w:rsidR="002B11BA" w:rsidRDefault="002B11BA" w:rsidP="002B11BA">
      <w:pPr>
        <w:numPr>
          <w:ilvl w:val="0"/>
          <w:numId w:val="11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гражданской позиции, общественной активности личности;</w:t>
      </w:r>
    </w:p>
    <w:p w:rsidR="002B11BA" w:rsidRDefault="002B11BA" w:rsidP="002B11BA">
      <w:pPr>
        <w:numPr>
          <w:ilvl w:val="0"/>
          <w:numId w:val="11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культуры общения и поведения в социуме, формирование навыков здорового образа жизни.  </w:t>
      </w:r>
    </w:p>
    <w:p w:rsidR="002B11BA" w:rsidRDefault="002B11BA" w:rsidP="002B11BA">
      <w:pPr>
        <w:shd w:val="clear" w:color="auto" w:fill="FFFFFF"/>
        <w:spacing w:after="0" w:line="240" w:lineRule="auto"/>
        <w:ind w:left="73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2B11BA" w:rsidRDefault="002B11BA" w:rsidP="002B11BA">
      <w:pPr>
        <w:numPr>
          <w:ilvl w:val="0"/>
          <w:numId w:val="12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 навыков самоконтроля, потребности в саморазвитии и самостоятельности;  </w:t>
      </w:r>
    </w:p>
    <w:p w:rsidR="002B11BA" w:rsidRDefault="002B11BA" w:rsidP="002B11BA">
      <w:pPr>
        <w:numPr>
          <w:ilvl w:val="0"/>
          <w:numId w:val="12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у обучающихся навыков конструктивного поведения в нестандартных ситуациях;  </w:t>
      </w:r>
    </w:p>
    <w:p w:rsidR="002B11BA" w:rsidRDefault="002B11BA" w:rsidP="002B11BA">
      <w:pPr>
        <w:numPr>
          <w:ilvl w:val="0"/>
          <w:numId w:val="12"/>
        </w:numPr>
        <w:shd w:val="clear" w:color="auto" w:fill="FFFFFF"/>
        <w:spacing w:before="30" w:after="3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 ответственности, активности, дисциплины и усидчивости.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Программа «Робототехника»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программы: развить исследовательские, инженерные и проектные компетенции через моделирование и конструирование научно-технических объектов в робототехнике.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 программы: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формирование у обучающихся ценностных ориентаций через интерес к робототехнике;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усвоение знаний в области робототехники;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формирование технологических навыков конструирования;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развитие самостоятельности в учебно-познавательной деятельности;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развитие творческих способностей, воображения, фантазии;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ознакомление с технологиями изготовления технических объектов, со специальными приёмами ручных работ;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расширение ассоциативных возможностей мышления;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формирование коммуникативной культуры, внимания, уважения к людям;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развитие способности к самореализации, целеустремлѐнности;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воспитание творческого подхода при получении новых знаний.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Условия реализации программы Программа предназначена для детей МАДОУ «Детский сад №91» от 2 </w:t>
      </w:r>
      <w:proofErr w:type="spellStart"/>
      <w:r>
        <w:rPr>
          <w:rFonts w:ascii="Times New Roman" w:hAnsi="Times New Roman" w:cs="Times New Roman"/>
          <w:sz w:val="24"/>
          <w:szCs w:val="24"/>
        </w:rPr>
        <w:t>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до 7-ми лет 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Режим оказания платных образовательных услуг 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Организация образовательного процесса в порядке оказания платных образовательных услуг регламентируется Графиком обучения в 2021/2022 учебном году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Платные образовательные услуги для детей дошкольного возраста не проводятся за счет времени, отведенного на прогулку и дневной сон. 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Продолжительность дополнительных платных образовательных услуг соответствует нормам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2.4.1.3049-13: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для детей от 3-х до 4-х лет - не более 15 минут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для детей 4-х – 5-ти лет продолжительностью не более 20 минут;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для детей от 5 до 6-ти лет - не более 25 минут;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для детей от 6-ти до 7-ми лет - не более 30 минут. 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Основная  цель работы  педагогического  коллектива  по  Программе дополнительного образования:   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создание наилучших условий для благополучия детей, позволяющих им      раскрыть свой природный потенциал и адаптироваться к условиям      жизни в современном обществе.     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Задачами </w:t>
      </w:r>
      <w:r>
        <w:rPr>
          <w:rFonts w:ascii="Times New Roman" w:hAnsi="Times New Roman" w:cs="Times New Roman"/>
          <w:sz w:val="24"/>
          <w:szCs w:val="24"/>
        </w:rPr>
        <w:t xml:space="preserve">коллектива, реализующей Программу, являются: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-сохранение  и  укрепление  физического  и  психического  здоровья  детей, а также формирование ценности здорового образа жизни;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предоставление  равных  возможностей  для  полноценного  развития  каждого ребенка;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-развитие  физических,  интеллектуальных,  нравственных,  эстетических, творческих способностей детей, их стремления к саморазвитию;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-поддержка и развитие детской инициативности и самостоятельности  в познавательной, коммуникативной и творческой деятельности;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формирование общей культуры воспитанников, прежде всего культуры доброжелательных и уважительных отношений между людьми;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-формирование предпосылок учебной деятельности (у детей старшего  дошкольного возраста), необходимых и достаточных для успешного решения ими задач начального общего образования;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-обеспечение психолого-педагогической поддержки семьи и повышение родительской компетентности в вопросах охраны и укрепления здоровья, развития и образования детей.  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Отличительной особенностью</w:t>
      </w:r>
      <w:r>
        <w:rPr>
          <w:rFonts w:ascii="Times New Roman" w:hAnsi="Times New Roman" w:cs="Times New Roman"/>
          <w:sz w:val="24"/>
          <w:szCs w:val="24"/>
        </w:rPr>
        <w:t xml:space="preserve"> программы является тот факт, что на первый план выдвигается не обучающая, а развивающая функция. Это значит, что знания и умения являются не самоцелью, а средством для формирования и развития психологических процессов (памяти, мышления, внимания, воображения), а также важнейших личностных свойств ребенка. Работа педагогов осуществляется в тесном контакте с родителями.     </w:t>
      </w:r>
    </w:p>
    <w:p w:rsidR="002B11BA" w:rsidRDefault="002B11BA" w:rsidP="002B11B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Принципы развития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по дополнительному образованию дошкольников направлена  на раскрытие разносторонних способностей дошкольников, развитие интереса к процессу познания, приобщение детей к ценностям здорового образа жизни,   духовной культуре и  предполагает включение детей в творческую деятельность, через которую они познают окружающий мир, учатся общению в коллективе.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Организация личностного развития дошкольников базируется на  системе принципов, а также их умелого применения на практике. К числу таких принципов относятся: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-Учет индивидуальных особенностей и возможностей детей.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Уважение к личности ребенка, к процессу и результатам его деятельности в сочетании с разумной требовательностью.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-Комплексный подход при разработке занятий.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Вариативность содержания и форм проведения занятий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Систематичность и последовательность занятий;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-Наглядность.     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успешной реализации программы необходимо: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-психолого-педагогическое сопровождение воспитательного и развивающего процесса,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-обеспечение квалифицированными кадрами,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сотрудничество с родителями </w:t>
      </w:r>
      <w:proofErr w:type="gramStart"/>
      <w:r>
        <w:rPr>
          <w:rFonts w:ascii="Times New Roman" w:hAnsi="Times New Roman" w:cs="Times New Roman"/>
          <w:sz w:val="24"/>
          <w:szCs w:val="24"/>
        </w:rPr>
        <w:t>-с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оответствующее материально-техническое обеспечение.  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Домашние задания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не задают.   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качестве форм организации образовательного процесса применяются: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игры (ролевые, дидактические, развивающие, спортивные и др.);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-диалоги, беседы; аудио–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и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видео– занятия; организация творческой работы;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-соревнования, конкурсы, эстафеты; открытые занятия для родителей диспуты, форумы и другие.      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В качестве требований выдвигаются </w:t>
      </w: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>следующие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Содержательность и разнообразие тематики.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Обучение через игру.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Максимальная активность детей на всех этапах занятия.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Сотрудничество детей друг с другом и с взрослыми.    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Формы организации деятельности: групповые, подгрупповые 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Содержание образовательных программ  направлено </w:t>
      </w: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создание условий для развития личности ребенка;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развитие мотивации личности к познанию и творчеству;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обеспечение эмоционального благополучия ребенка;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приобщение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 общечеловеческим ценностям;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профилактику асоциального поведения;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создание условий для социального, культурного  самоопределения, творческой самореализации личности ребенка, ее интеграции в систему мировой и отечественной культур;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интеллектуальное и духовное развитие личности ребенка;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укрепление психического и физического здоровья;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взаимодействие педагога дополнительного образования с семьей.  </w:t>
      </w:r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Образовательные  программы согласованы решением Педагогического Совета (</w:t>
      </w:r>
      <w:r>
        <w:rPr>
          <w:rFonts w:ascii="Times New Roman" w:hAnsi="Times New Roman" w:cs="Times New Roman"/>
          <w:b/>
          <w:sz w:val="24"/>
          <w:szCs w:val="24"/>
        </w:rPr>
        <w:t>протокол  № 1 от 26 августа 2021 г.).</w:t>
      </w:r>
      <w:r>
        <w:rPr>
          <w:rFonts w:ascii="Times New Roman" w:hAnsi="Times New Roman" w:cs="Times New Roman"/>
          <w:sz w:val="24"/>
          <w:szCs w:val="24"/>
        </w:rPr>
        <w:t xml:space="preserve">   Для проведения платных образовательных услуг индивидуально и в группах по индивидуальным запросам заказчиков составляется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индивидуальный</w:t>
      </w:r>
      <w:proofErr w:type="gramEnd"/>
    </w:p>
    <w:p w:rsidR="002B11BA" w:rsidRDefault="002B11BA" w:rsidP="002B11B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Учебный план, согласованный с заказчиком в соответствии с имеющимися кадровыми и материально- техническими возможностями при обязательном соблюдении действующих санитарно-гигиенических требований.  </w:t>
      </w:r>
    </w:p>
    <w:p w:rsidR="002B11BA" w:rsidRDefault="002B11BA" w:rsidP="002B11B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B11BA" w:rsidRDefault="002B11BA" w:rsidP="002B11BA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Требования к организации занятий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1. Содержательность и разнообразие тематики. 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Обучение через игру. 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Максимальная активность детей на всех этапах занятия.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 Сотрудничество детей друг с другом и с взрослыми.  </w:t>
      </w:r>
    </w:p>
    <w:p w:rsidR="002B11BA" w:rsidRDefault="002B11BA" w:rsidP="002B11BA">
      <w:pPr>
        <w:pStyle w:val="a9"/>
        <w:rPr>
          <w:rFonts w:ascii="Times New Roman" w:hAnsi="Times New Roman" w:cs="Times New Roman"/>
          <w:b/>
          <w:sz w:val="24"/>
          <w:szCs w:val="24"/>
        </w:rPr>
      </w:pPr>
    </w:p>
    <w:p w:rsidR="002B11BA" w:rsidRDefault="002B11BA" w:rsidP="002B11BA">
      <w:pPr>
        <w:pStyle w:val="a9"/>
        <w:rPr>
          <w:rFonts w:ascii="Times New Roman" w:hAnsi="Times New Roman" w:cs="Times New Roman"/>
          <w:b/>
          <w:sz w:val="24"/>
          <w:szCs w:val="24"/>
        </w:rPr>
      </w:pP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Формы организации занятий </w:t>
      </w:r>
      <w:r>
        <w:rPr>
          <w:rFonts w:ascii="Times New Roman" w:hAnsi="Times New Roman" w:cs="Times New Roman"/>
          <w:sz w:val="24"/>
          <w:szCs w:val="24"/>
        </w:rPr>
        <w:t>групповые, подгрупповые.</w:t>
      </w:r>
    </w:p>
    <w:p w:rsidR="002B11BA" w:rsidRDefault="002B11BA" w:rsidP="002B11BA">
      <w:pPr>
        <w:pStyle w:val="a9"/>
        <w:rPr>
          <w:rFonts w:ascii="Times New Roman" w:hAnsi="Times New Roman" w:cs="Times New Roman"/>
          <w:b/>
          <w:sz w:val="24"/>
          <w:szCs w:val="24"/>
        </w:rPr>
      </w:pPr>
    </w:p>
    <w:p w:rsidR="002B11BA" w:rsidRDefault="002B11BA" w:rsidP="002B11BA">
      <w:pPr>
        <w:pStyle w:val="a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Формы оценки качества:</w:t>
      </w:r>
    </w:p>
    <w:p w:rsidR="002B11BA" w:rsidRDefault="002B11BA" w:rsidP="002B11BA">
      <w:pPr>
        <w:pStyle w:val="a9"/>
        <w:rPr>
          <w:rFonts w:ascii="Times New Roman" w:hAnsi="Times New Roman" w:cs="Times New Roman"/>
          <w:b/>
          <w:sz w:val="24"/>
          <w:szCs w:val="24"/>
        </w:rPr>
      </w:pP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1.Контрольные занятия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2.Выполнение заданий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 Концерт 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4.Развлечения и др.  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разработке программы по дополнительному образованию детей принял участие творческий коллектив педагогов МАДОУ «Детский сад №91»: </w:t>
      </w: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2B11BA" w:rsidRDefault="002B11BA" w:rsidP="002B11BA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2B11BA" w:rsidRDefault="002B11BA" w:rsidP="002B11BA">
      <w:pPr>
        <w:rPr>
          <w:szCs w:val="24"/>
        </w:rPr>
      </w:pPr>
    </w:p>
    <w:p w:rsidR="008E48E3" w:rsidRPr="002B11BA" w:rsidRDefault="008E48E3" w:rsidP="002B11BA">
      <w:pPr>
        <w:rPr>
          <w:szCs w:val="24"/>
        </w:rPr>
      </w:pPr>
    </w:p>
    <w:sectPr w:rsidR="008E48E3" w:rsidRPr="002B11BA" w:rsidSect="00BA21FA"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823EF"/>
    <w:multiLevelType w:val="hybridMultilevel"/>
    <w:tmpl w:val="76006CA6"/>
    <w:lvl w:ilvl="0" w:tplc="CEDA1520">
      <w:start w:val="1"/>
      <w:numFmt w:val="bullet"/>
      <w:lvlText w:val="̶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09F6130"/>
    <w:multiLevelType w:val="multilevel"/>
    <w:tmpl w:val="67663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5DF0B67"/>
    <w:multiLevelType w:val="hybridMultilevel"/>
    <w:tmpl w:val="367E106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26E6685"/>
    <w:multiLevelType w:val="hybridMultilevel"/>
    <w:tmpl w:val="6EB6AE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ADF21E0"/>
    <w:multiLevelType w:val="multilevel"/>
    <w:tmpl w:val="6C86D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53509FE"/>
    <w:multiLevelType w:val="hybridMultilevel"/>
    <w:tmpl w:val="EBC4864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57535883"/>
    <w:multiLevelType w:val="hybridMultilevel"/>
    <w:tmpl w:val="079899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58253974"/>
    <w:multiLevelType w:val="multilevel"/>
    <w:tmpl w:val="2E12F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8F56BDF"/>
    <w:multiLevelType w:val="hybridMultilevel"/>
    <w:tmpl w:val="18E424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2632C56"/>
    <w:multiLevelType w:val="multilevel"/>
    <w:tmpl w:val="3BDA8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DF177D6"/>
    <w:multiLevelType w:val="multilevel"/>
    <w:tmpl w:val="4594B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18B4101"/>
    <w:multiLevelType w:val="hybridMultilevel"/>
    <w:tmpl w:val="2D5EDFD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7"/>
  </w:num>
  <w:num w:numId="5">
    <w:abstractNumId w:val="8"/>
  </w:num>
  <w:num w:numId="6">
    <w:abstractNumId w:val="2"/>
  </w:num>
  <w:num w:numId="7">
    <w:abstractNumId w:val="5"/>
  </w:num>
  <w:num w:numId="8">
    <w:abstractNumId w:val="0"/>
  </w:num>
  <w:num w:numId="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D5DF3"/>
    <w:rsid w:val="001D5DF3"/>
    <w:rsid w:val="002B11BA"/>
    <w:rsid w:val="002E5251"/>
    <w:rsid w:val="002F1CB3"/>
    <w:rsid w:val="00515F2B"/>
    <w:rsid w:val="005777D3"/>
    <w:rsid w:val="005F32CB"/>
    <w:rsid w:val="00691E96"/>
    <w:rsid w:val="007E7BEA"/>
    <w:rsid w:val="00883B35"/>
    <w:rsid w:val="008E48E3"/>
    <w:rsid w:val="00A7200B"/>
    <w:rsid w:val="00BA21FA"/>
    <w:rsid w:val="00BB5374"/>
    <w:rsid w:val="00E06534"/>
    <w:rsid w:val="00E734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1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691E9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691E9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691E9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customStyle="1" w:styleId="a6">
    <w:name w:val="Подзаголовок Знак"/>
    <w:basedOn w:val="a0"/>
    <w:link w:val="a5"/>
    <w:uiPriority w:val="11"/>
    <w:rsid w:val="00691E9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91E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91E96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91E96"/>
    <w:pPr>
      <w:spacing w:after="0" w:line="240" w:lineRule="auto"/>
    </w:pPr>
  </w:style>
  <w:style w:type="table" w:styleId="aa">
    <w:name w:val="Table Grid"/>
    <w:basedOn w:val="a1"/>
    <w:uiPriority w:val="59"/>
    <w:rsid w:val="00E734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2F1CB3"/>
    <w:pPr>
      <w:ind w:left="720"/>
      <w:contextualSpacing/>
    </w:pPr>
  </w:style>
  <w:style w:type="paragraph" w:customStyle="1" w:styleId="c15">
    <w:name w:val="c15"/>
    <w:basedOn w:val="a"/>
    <w:rsid w:val="002B1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2B11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691E9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691E9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691E9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customStyle="1" w:styleId="a6">
    <w:name w:val="Подзаголовок Знак"/>
    <w:basedOn w:val="a0"/>
    <w:link w:val="a5"/>
    <w:uiPriority w:val="11"/>
    <w:rsid w:val="00691E9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91E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91E96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91E96"/>
    <w:pPr>
      <w:spacing w:after="0" w:line="240" w:lineRule="auto"/>
    </w:pPr>
  </w:style>
  <w:style w:type="table" w:styleId="aa">
    <w:name w:val="Table Grid"/>
    <w:basedOn w:val="a1"/>
    <w:uiPriority w:val="59"/>
    <w:rsid w:val="00E734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2F1CB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506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11</Pages>
  <Words>4452</Words>
  <Characters>25380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29773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User</cp:lastModifiedBy>
  <cp:revision>6</cp:revision>
  <dcterms:created xsi:type="dcterms:W3CDTF">2021-03-27T13:03:00Z</dcterms:created>
  <dcterms:modified xsi:type="dcterms:W3CDTF">2022-05-20T12:52:00Z</dcterms:modified>
</cp:coreProperties>
</file>